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9AD" w:rsidRPr="008B5A90" w:rsidRDefault="00D029AD" w:rsidP="008B5A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B5A90" w:rsidRDefault="008B5A90" w:rsidP="008B5A90">
      <w:pPr>
        <w:rPr>
          <w:rFonts w:ascii="Times New Roman" w:hAnsi="Times New Roman" w:cs="Times New Roman"/>
          <w:sz w:val="24"/>
          <w:szCs w:val="24"/>
        </w:rPr>
      </w:pPr>
    </w:p>
    <w:p w:rsidR="008B5A90" w:rsidRDefault="008B5A90" w:rsidP="008B5A90">
      <w:pPr>
        <w:rPr>
          <w:rFonts w:ascii="Times New Roman" w:hAnsi="Times New Roman" w:cs="Times New Roman"/>
          <w:sz w:val="24"/>
          <w:szCs w:val="24"/>
        </w:rPr>
      </w:pPr>
    </w:p>
    <w:p w:rsidR="003B7A74" w:rsidRDefault="00D277AD" w:rsidP="008B5A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Last Day of Pompeii</w:t>
      </w:r>
    </w:p>
    <w:p w:rsidR="0010330D" w:rsidRDefault="0010330D" w:rsidP="008B5A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A90" w:rsidRPr="00FA1D5C" w:rsidRDefault="00D277AD" w:rsidP="008B5A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Name</w:t>
      </w:r>
    </w:p>
    <w:p w:rsidR="008B5A90" w:rsidRPr="00FA1D5C" w:rsidRDefault="00D277AD" w:rsidP="008B5A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Institution</w:t>
      </w:r>
    </w:p>
    <w:p w:rsidR="008B5A90" w:rsidRPr="00FA1D5C" w:rsidRDefault="00D277AD" w:rsidP="008B5A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Instructor</w:t>
      </w:r>
    </w:p>
    <w:p w:rsidR="008B5A90" w:rsidRPr="00FA1D5C" w:rsidRDefault="00D277AD" w:rsidP="008B5A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Course</w:t>
      </w:r>
    </w:p>
    <w:p w:rsidR="008B5A90" w:rsidRPr="00FA1D5C" w:rsidRDefault="00D277AD" w:rsidP="008B5A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Date</w:t>
      </w:r>
    </w:p>
    <w:p w:rsidR="00D029AD" w:rsidRPr="008B5A90" w:rsidRDefault="00D277AD" w:rsidP="008B5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67265" w:rsidRPr="00567265" w:rsidRDefault="00D277AD" w:rsidP="005672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The last Day of Pompeii</w:t>
      </w:r>
    </w:p>
    <w:p w:rsidR="00D029AD" w:rsidRPr="008B5A90" w:rsidRDefault="00D277AD" w:rsidP="008B5A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8B5A90">
        <w:rPr>
          <w:rFonts w:ascii="Times New Roman" w:hAnsi="Times New Roman" w:cs="Times New Roman"/>
          <w:sz w:val="24"/>
          <w:szCs w:val="24"/>
        </w:rPr>
        <w:t xml:space="preserve">he wall painting chosen is Last Day of Pompeii </w:t>
      </w:r>
      <w:r w:rsidR="002F114C">
        <w:rPr>
          <w:rFonts w:ascii="Times New Roman" w:hAnsi="Times New Roman" w:cs="Times New Roman"/>
          <w:sz w:val="24"/>
          <w:szCs w:val="24"/>
        </w:rPr>
        <w:t xml:space="preserve">painted </w:t>
      </w:r>
      <w:r w:rsidR="00213DA1">
        <w:rPr>
          <w:rFonts w:ascii="Times New Roman" w:hAnsi="Times New Roman" w:cs="Times New Roman"/>
          <w:sz w:val="24"/>
          <w:szCs w:val="24"/>
        </w:rPr>
        <w:t>belonging to</w:t>
      </w:r>
      <w:bookmarkStart w:id="0" w:name="_GoBack"/>
      <w:bookmarkEnd w:id="0"/>
      <w:r w:rsidR="002F114C">
        <w:rPr>
          <w:rFonts w:ascii="Times New Roman" w:hAnsi="Times New Roman" w:cs="Times New Roman"/>
          <w:sz w:val="24"/>
          <w:szCs w:val="24"/>
        </w:rPr>
        <w:t xml:space="preserve"> </w:t>
      </w:r>
      <w:r w:rsidRPr="008B5A90">
        <w:rPr>
          <w:rFonts w:ascii="Times New Roman" w:hAnsi="Times New Roman" w:cs="Times New Roman"/>
          <w:sz w:val="24"/>
          <w:szCs w:val="24"/>
        </w:rPr>
        <w:t>Karl Bryullov</w:t>
      </w:r>
      <w:r w:rsidR="00B1104A">
        <w:rPr>
          <w:rFonts w:ascii="Times New Roman" w:hAnsi="Times New Roman" w:cs="Times New Roman"/>
          <w:sz w:val="24"/>
          <w:szCs w:val="24"/>
        </w:rPr>
        <w:t>. This work of art</w:t>
      </w:r>
      <w:r w:rsidRPr="008B5A90">
        <w:rPr>
          <w:rFonts w:ascii="Times New Roman" w:hAnsi="Times New Roman" w:cs="Times New Roman"/>
          <w:sz w:val="24"/>
          <w:szCs w:val="24"/>
        </w:rPr>
        <w:t xml:space="preserve"> fal</w:t>
      </w:r>
      <w:r w:rsidR="0010330D">
        <w:rPr>
          <w:rFonts w:ascii="Times New Roman" w:hAnsi="Times New Roman" w:cs="Times New Roman"/>
          <w:sz w:val="24"/>
          <w:szCs w:val="24"/>
        </w:rPr>
        <w:t xml:space="preserve">ls under the historic category </w:t>
      </w:r>
      <w:r w:rsidRPr="008B5A90">
        <w:rPr>
          <w:rFonts w:ascii="Times New Roman" w:hAnsi="Times New Roman" w:cs="Times New Roman"/>
          <w:sz w:val="24"/>
          <w:szCs w:val="24"/>
        </w:rPr>
        <w:t xml:space="preserve">having been painted between the years 1827 and 1833. The artist crossed the borders of romanticism and classicism. </w:t>
      </w:r>
      <w:r w:rsidR="005574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Thomas (2017) </w:t>
      </w:r>
      <w:r w:rsidR="005574F0">
        <w:rPr>
          <w:rFonts w:ascii="Times New Roman" w:hAnsi="Times New Roman" w:cs="Times New Roman"/>
          <w:sz w:val="24"/>
          <w:szCs w:val="24"/>
        </w:rPr>
        <w:t>claims that a</w:t>
      </w:r>
      <w:r w:rsidRPr="008B5A90">
        <w:rPr>
          <w:rFonts w:ascii="Times New Roman" w:hAnsi="Times New Roman" w:cs="Times New Roman"/>
          <w:sz w:val="24"/>
          <w:szCs w:val="24"/>
        </w:rPr>
        <w:t>lthough</w:t>
      </w:r>
      <w:r w:rsidR="004C0B71">
        <w:rPr>
          <w:rFonts w:ascii="Times New Roman" w:hAnsi="Times New Roman" w:cs="Times New Roman"/>
          <w:sz w:val="24"/>
          <w:szCs w:val="24"/>
        </w:rPr>
        <w:t xml:space="preserve"> the pa</w:t>
      </w:r>
      <w:r>
        <w:rPr>
          <w:rFonts w:ascii="Times New Roman" w:hAnsi="Times New Roman" w:cs="Times New Roman"/>
          <w:sz w:val="24"/>
          <w:szCs w:val="24"/>
        </w:rPr>
        <w:t>i</w:t>
      </w:r>
      <w:r w:rsidR="004C0B71">
        <w:rPr>
          <w:rFonts w:ascii="Times New Roman" w:hAnsi="Times New Roman" w:cs="Times New Roman"/>
          <w:sz w:val="24"/>
          <w:szCs w:val="24"/>
        </w:rPr>
        <w:t>nting composition followed</w:t>
      </w:r>
      <w:r w:rsidRPr="008B5A90">
        <w:rPr>
          <w:rFonts w:ascii="Times New Roman" w:hAnsi="Times New Roman" w:cs="Times New Roman"/>
          <w:sz w:val="24"/>
          <w:szCs w:val="24"/>
        </w:rPr>
        <w:t xml:space="preserve"> the classic </w:t>
      </w:r>
      <w:r w:rsidR="00DB32C1" w:rsidRPr="008B5A90">
        <w:rPr>
          <w:rFonts w:ascii="Times New Roman" w:hAnsi="Times New Roman" w:cs="Times New Roman"/>
          <w:sz w:val="24"/>
          <w:szCs w:val="24"/>
        </w:rPr>
        <w:t>law</w:t>
      </w:r>
      <w:r w:rsidRPr="008B5A90">
        <w:rPr>
          <w:rFonts w:ascii="Times New Roman" w:hAnsi="Times New Roman" w:cs="Times New Roman"/>
          <w:sz w:val="24"/>
          <w:szCs w:val="24"/>
        </w:rPr>
        <w:t xml:space="preserve"> of using </w:t>
      </w:r>
      <w:r w:rsidR="00DB32C1" w:rsidRPr="008B5A90">
        <w:rPr>
          <w:rFonts w:ascii="Times New Roman" w:hAnsi="Times New Roman" w:cs="Times New Roman"/>
          <w:sz w:val="24"/>
          <w:szCs w:val="24"/>
        </w:rPr>
        <w:t>trios</w:t>
      </w:r>
      <w:r w:rsidRPr="008B5A90">
        <w:rPr>
          <w:rFonts w:ascii="Times New Roman" w:hAnsi="Times New Roman" w:cs="Times New Roman"/>
          <w:sz w:val="24"/>
          <w:szCs w:val="24"/>
        </w:rPr>
        <w:t xml:space="preserve">, the entire </w:t>
      </w:r>
      <w:r w:rsidR="00DB32C1" w:rsidRPr="008B5A90">
        <w:rPr>
          <w:rFonts w:ascii="Times New Roman" w:hAnsi="Times New Roman" w:cs="Times New Roman"/>
          <w:sz w:val="24"/>
          <w:szCs w:val="24"/>
        </w:rPr>
        <w:t>essence</w:t>
      </w:r>
      <w:r w:rsidRPr="008B5A90">
        <w:rPr>
          <w:rFonts w:ascii="Times New Roman" w:hAnsi="Times New Roman" w:cs="Times New Roman"/>
          <w:sz w:val="24"/>
          <w:szCs w:val="24"/>
        </w:rPr>
        <w:t xml:space="preserve"> and content of the </w:t>
      </w:r>
      <w:r w:rsidR="00DB32C1" w:rsidRPr="008B5A90">
        <w:rPr>
          <w:rFonts w:ascii="Times New Roman" w:hAnsi="Times New Roman" w:cs="Times New Roman"/>
          <w:sz w:val="24"/>
          <w:szCs w:val="24"/>
        </w:rPr>
        <w:t>picture</w:t>
      </w:r>
      <w:r w:rsidRPr="008B5A90">
        <w:rPr>
          <w:rFonts w:ascii="Times New Roman" w:hAnsi="Times New Roman" w:cs="Times New Roman"/>
          <w:sz w:val="24"/>
          <w:szCs w:val="24"/>
        </w:rPr>
        <w:t xml:space="preserve"> leaned towa</w:t>
      </w:r>
      <w:r w:rsidR="00DB32C1">
        <w:rPr>
          <w:rFonts w:ascii="Times New Roman" w:hAnsi="Times New Roman" w:cs="Times New Roman"/>
          <w:sz w:val="24"/>
          <w:szCs w:val="24"/>
        </w:rPr>
        <w:t>rds idealism</w:t>
      </w:r>
      <w:r w:rsidR="004C0B71">
        <w:rPr>
          <w:rFonts w:ascii="Times New Roman" w:hAnsi="Times New Roman" w:cs="Times New Roman"/>
          <w:sz w:val="24"/>
          <w:szCs w:val="24"/>
        </w:rPr>
        <w:t>. The painting was</w:t>
      </w:r>
      <w:r w:rsidR="006D4A3E">
        <w:rPr>
          <w:rFonts w:ascii="Times New Roman" w:hAnsi="Times New Roman" w:cs="Times New Roman"/>
          <w:sz w:val="24"/>
          <w:szCs w:val="24"/>
        </w:rPr>
        <w:t xml:space="preserve"> not dedicated to a single</w:t>
      </w:r>
      <w:r w:rsidRPr="008B5A90">
        <w:rPr>
          <w:rFonts w:ascii="Times New Roman" w:hAnsi="Times New Roman" w:cs="Times New Roman"/>
          <w:sz w:val="24"/>
          <w:szCs w:val="24"/>
        </w:rPr>
        <w:t xml:space="preserve"> hero or a specific individual but the entire </w:t>
      </w:r>
      <w:r w:rsidR="006D4A3E" w:rsidRPr="008B5A90">
        <w:rPr>
          <w:rFonts w:ascii="Times New Roman" w:hAnsi="Times New Roman" w:cs="Times New Roman"/>
          <w:sz w:val="24"/>
          <w:szCs w:val="24"/>
        </w:rPr>
        <w:t>homeland</w:t>
      </w:r>
      <w:r w:rsidR="0010330D">
        <w:rPr>
          <w:rFonts w:ascii="Times New Roman" w:hAnsi="Times New Roman" w:cs="Times New Roman"/>
          <w:sz w:val="24"/>
          <w:szCs w:val="24"/>
        </w:rPr>
        <w:t xml:space="preserve"> and</w:t>
      </w:r>
      <w:r w:rsidRPr="008B5A90">
        <w:rPr>
          <w:rFonts w:ascii="Times New Roman" w:hAnsi="Times New Roman" w:cs="Times New Roman"/>
          <w:sz w:val="24"/>
          <w:szCs w:val="24"/>
        </w:rPr>
        <w:t xml:space="preserve"> </w:t>
      </w:r>
      <w:r w:rsidR="006D4A3E" w:rsidRPr="008B5A90">
        <w:rPr>
          <w:rFonts w:ascii="Times New Roman" w:hAnsi="Times New Roman" w:cs="Times New Roman"/>
          <w:sz w:val="24"/>
          <w:szCs w:val="24"/>
        </w:rPr>
        <w:t>chronological</w:t>
      </w:r>
      <w:r w:rsidRPr="008B5A90">
        <w:rPr>
          <w:rFonts w:ascii="Times New Roman" w:hAnsi="Times New Roman" w:cs="Times New Roman"/>
          <w:sz w:val="24"/>
          <w:szCs w:val="24"/>
        </w:rPr>
        <w:t xml:space="preserve"> events. Additionally, the painting is also remarkable for its positioning between Neoclassicism, R</w:t>
      </w:r>
      <w:r w:rsidR="0010330D">
        <w:rPr>
          <w:rFonts w:ascii="Times New Roman" w:hAnsi="Times New Roman" w:cs="Times New Roman"/>
          <w:sz w:val="24"/>
          <w:szCs w:val="24"/>
        </w:rPr>
        <w:t>ussia's predominant style, and i</w:t>
      </w:r>
      <w:r w:rsidRPr="008B5A90">
        <w:rPr>
          <w:rFonts w:ascii="Times New Roman" w:hAnsi="Times New Roman" w:cs="Times New Roman"/>
          <w:sz w:val="24"/>
          <w:szCs w:val="24"/>
        </w:rPr>
        <w:t xml:space="preserve">dealism as increasingly practiced in France. Critics in France and Russia noted that the perfection of the classically modeled bodies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8B5A90">
        <w:rPr>
          <w:rFonts w:ascii="Times New Roman" w:hAnsi="Times New Roman" w:cs="Times New Roman"/>
          <w:sz w:val="24"/>
          <w:szCs w:val="24"/>
        </w:rPr>
        <w:t xml:space="preserve"> out of keeping with their desperate plight and overa</w:t>
      </w:r>
      <w:r w:rsidR="0010330D">
        <w:rPr>
          <w:rFonts w:ascii="Times New Roman" w:hAnsi="Times New Roman" w:cs="Times New Roman"/>
          <w:sz w:val="24"/>
          <w:szCs w:val="24"/>
        </w:rPr>
        <w:t>ll theme of the painting</w:t>
      </w:r>
      <w:r w:rsidRPr="008B5A90">
        <w:rPr>
          <w:rFonts w:ascii="Times New Roman" w:hAnsi="Times New Roman" w:cs="Times New Roman"/>
          <w:sz w:val="24"/>
          <w:szCs w:val="24"/>
        </w:rPr>
        <w:t xml:space="preserve"> which was one of nature's magnificent power to destroy man's creations.</w:t>
      </w:r>
    </w:p>
    <w:p w:rsidR="005C295E" w:rsidRDefault="00D277AD" w:rsidP="008B5A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5A90">
        <w:rPr>
          <w:rFonts w:ascii="Times New Roman" w:hAnsi="Times New Roman" w:cs="Times New Roman"/>
          <w:sz w:val="24"/>
          <w:szCs w:val="24"/>
        </w:rPr>
        <w:t>The painting is beaut</w:t>
      </w:r>
      <w:r w:rsidR="0010330D">
        <w:rPr>
          <w:rFonts w:ascii="Times New Roman" w:hAnsi="Times New Roman" w:cs="Times New Roman"/>
          <w:sz w:val="24"/>
          <w:szCs w:val="24"/>
        </w:rPr>
        <w:t xml:space="preserve">iful, but it is also intricate </w:t>
      </w:r>
      <w:r w:rsidRPr="008B5A90">
        <w:rPr>
          <w:rFonts w:ascii="Times New Roman" w:hAnsi="Times New Roman" w:cs="Times New Roman"/>
          <w:sz w:val="24"/>
          <w:szCs w:val="24"/>
        </w:rPr>
        <w:t xml:space="preserve">with each detail followed to perfection. It contains major features that Bryullov expressed not </w:t>
      </w:r>
      <w:r w:rsidR="006D4A3E">
        <w:rPr>
          <w:rFonts w:ascii="Times New Roman" w:hAnsi="Times New Roman" w:cs="Times New Roman"/>
          <w:sz w:val="24"/>
          <w:szCs w:val="24"/>
        </w:rPr>
        <w:t xml:space="preserve">only </w:t>
      </w:r>
      <w:r w:rsidRPr="008B5A90">
        <w:rPr>
          <w:rFonts w:ascii="Times New Roman" w:hAnsi="Times New Roman" w:cs="Times New Roman"/>
          <w:sz w:val="24"/>
          <w:szCs w:val="24"/>
        </w:rPr>
        <w:t xml:space="preserve">through using two different light sources but also the </w:t>
      </w:r>
      <w:r w:rsidR="00794A16" w:rsidRPr="008B5A90">
        <w:rPr>
          <w:rFonts w:ascii="Times New Roman" w:hAnsi="Times New Roman" w:cs="Times New Roman"/>
          <w:sz w:val="24"/>
          <w:szCs w:val="24"/>
        </w:rPr>
        <w:t>icy</w:t>
      </w:r>
      <w:r w:rsidRPr="008B5A90">
        <w:rPr>
          <w:rFonts w:ascii="Times New Roman" w:hAnsi="Times New Roman" w:cs="Times New Roman"/>
          <w:sz w:val="24"/>
          <w:szCs w:val="24"/>
        </w:rPr>
        <w:t xml:space="preserve"> gree</w:t>
      </w:r>
      <w:r w:rsidR="00794A16">
        <w:rPr>
          <w:rFonts w:ascii="Times New Roman" w:hAnsi="Times New Roman" w:cs="Times New Roman"/>
          <w:sz w:val="24"/>
          <w:szCs w:val="24"/>
        </w:rPr>
        <w:t xml:space="preserve">nish light originating from </w:t>
      </w:r>
      <w:r w:rsidR="00794A16" w:rsidRPr="008B5A90">
        <w:rPr>
          <w:rFonts w:ascii="Times New Roman" w:hAnsi="Times New Roman" w:cs="Times New Roman"/>
          <w:sz w:val="24"/>
          <w:szCs w:val="24"/>
        </w:rPr>
        <w:t>the skies</w:t>
      </w:r>
      <w:r w:rsidR="00794A16">
        <w:rPr>
          <w:rFonts w:ascii="Times New Roman" w:hAnsi="Times New Roman" w:cs="Times New Roman"/>
          <w:sz w:val="24"/>
          <w:szCs w:val="24"/>
        </w:rPr>
        <w:t xml:space="preserve"> and the </w:t>
      </w:r>
      <w:r w:rsidR="00794A16" w:rsidRPr="008B5A90">
        <w:rPr>
          <w:rFonts w:ascii="Times New Roman" w:hAnsi="Times New Roman" w:cs="Times New Roman"/>
          <w:sz w:val="24"/>
          <w:szCs w:val="24"/>
        </w:rPr>
        <w:t>theatrical re</w:t>
      </w:r>
      <w:r w:rsidR="00794A16">
        <w:rPr>
          <w:rFonts w:ascii="Times New Roman" w:hAnsi="Times New Roman" w:cs="Times New Roman"/>
          <w:sz w:val="24"/>
          <w:szCs w:val="24"/>
        </w:rPr>
        <w:t>d light from the volcano</w:t>
      </w:r>
      <w:r w:rsidRPr="008B5A90">
        <w:rPr>
          <w:rFonts w:ascii="Times New Roman" w:hAnsi="Times New Roman" w:cs="Times New Roman"/>
          <w:sz w:val="24"/>
          <w:szCs w:val="24"/>
        </w:rPr>
        <w:t>. He was also able to add emotional tension to the painting</w:t>
      </w:r>
      <w:r w:rsidR="004F531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The Culture Trip, 2018</w:t>
      </w:r>
      <w:r w:rsidR="004F5319">
        <w:rPr>
          <w:rFonts w:ascii="Times New Roman" w:hAnsi="Times New Roman" w:cs="Times New Roman"/>
          <w:sz w:val="24"/>
          <w:szCs w:val="24"/>
        </w:rPr>
        <w:t>)</w:t>
      </w:r>
      <w:r w:rsidRPr="008B5A90">
        <w:rPr>
          <w:rFonts w:ascii="Times New Roman" w:hAnsi="Times New Roman" w:cs="Times New Roman"/>
          <w:sz w:val="24"/>
          <w:szCs w:val="24"/>
        </w:rPr>
        <w:t xml:space="preserve">. Karl Bryullov also went ahead to place himself in </w:t>
      </w:r>
      <w:r>
        <w:rPr>
          <w:rFonts w:ascii="Times New Roman" w:hAnsi="Times New Roman" w:cs="Times New Roman"/>
          <w:sz w:val="24"/>
          <w:szCs w:val="24"/>
        </w:rPr>
        <w:t>the painting, standing next to</w:t>
      </w:r>
      <w:r w:rsidRPr="008B5A90">
        <w:rPr>
          <w:rFonts w:ascii="Times New Roman" w:hAnsi="Times New Roman" w:cs="Times New Roman"/>
          <w:sz w:val="24"/>
          <w:szCs w:val="24"/>
        </w:rPr>
        <w:t xml:space="preserve"> brushes and paints box. This gesture </w:t>
      </w:r>
      <w:r w:rsidR="00E37700" w:rsidRPr="008B5A90">
        <w:rPr>
          <w:rFonts w:ascii="Times New Roman" w:hAnsi="Times New Roman" w:cs="Times New Roman"/>
          <w:sz w:val="24"/>
          <w:szCs w:val="24"/>
        </w:rPr>
        <w:t>conveyed</w:t>
      </w:r>
      <w:r w:rsidRPr="008B5A90">
        <w:rPr>
          <w:rFonts w:ascii="Times New Roman" w:hAnsi="Times New Roman" w:cs="Times New Roman"/>
          <w:sz w:val="24"/>
          <w:szCs w:val="24"/>
        </w:rPr>
        <w:t xml:space="preserve"> his </w:t>
      </w:r>
      <w:r w:rsidR="002506A6" w:rsidRPr="008B5A90">
        <w:rPr>
          <w:rFonts w:ascii="Times New Roman" w:hAnsi="Times New Roman" w:cs="Times New Roman"/>
          <w:sz w:val="24"/>
          <w:szCs w:val="24"/>
        </w:rPr>
        <w:t>passionate</w:t>
      </w:r>
      <w:r w:rsidR="002506A6">
        <w:rPr>
          <w:rFonts w:ascii="Times New Roman" w:hAnsi="Times New Roman" w:cs="Times New Roman"/>
          <w:sz w:val="24"/>
          <w:szCs w:val="24"/>
        </w:rPr>
        <w:t xml:space="preserve"> involvement and the emotion</w:t>
      </w:r>
      <w:r w:rsidRPr="008B5A90">
        <w:rPr>
          <w:rFonts w:ascii="Times New Roman" w:hAnsi="Times New Roman" w:cs="Times New Roman"/>
          <w:sz w:val="24"/>
          <w:szCs w:val="24"/>
        </w:rPr>
        <w:t xml:space="preserve"> in observing the </w:t>
      </w:r>
      <w:r w:rsidR="002506A6" w:rsidRPr="008B5A90">
        <w:rPr>
          <w:rFonts w:ascii="Times New Roman" w:hAnsi="Times New Roman" w:cs="Times New Roman"/>
          <w:sz w:val="24"/>
          <w:szCs w:val="24"/>
        </w:rPr>
        <w:t>damage</w:t>
      </w:r>
      <w:r w:rsidR="00E37700">
        <w:rPr>
          <w:rFonts w:ascii="Times New Roman" w:hAnsi="Times New Roman" w:cs="Times New Roman"/>
          <w:sz w:val="24"/>
          <w:szCs w:val="24"/>
        </w:rPr>
        <w:t>s</w:t>
      </w:r>
      <w:r w:rsidR="002506A6">
        <w:rPr>
          <w:rFonts w:ascii="Times New Roman" w:hAnsi="Times New Roman" w:cs="Times New Roman"/>
          <w:sz w:val="24"/>
          <w:szCs w:val="24"/>
        </w:rPr>
        <w:t xml:space="preserve"> </w:t>
      </w:r>
      <w:r w:rsidRPr="008B5A90">
        <w:rPr>
          <w:rFonts w:ascii="Times New Roman" w:hAnsi="Times New Roman" w:cs="Times New Roman"/>
          <w:sz w:val="24"/>
          <w:szCs w:val="24"/>
        </w:rPr>
        <w:t>caused</w:t>
      </w:r>
      <w:r w:rsidR="002506A6">
        <w:rPr>
          <w:rFonts w:ascii="Times New Roman" w:hAnsi="Times New Roman" w:cs="Times New Roman"/>
          <w:sz w:val="24"/>
          <w:szCs w:val="24"/>
        </w:rPr>
        <w:t xml:space="preserve"> by the volcano</w:t>
      </w:r>
      <w:r w:rsidRPr="008B5A90">
        <w:rPr>
          <w:rFonts w:ascii="Times New Roman" w:hAnsi="Times New Roman" w:cs="Times New Roman"/>
          <w:sz w:val="24"/>
          <w:szCs w:val="24"/>
        </w:rPr>
        <w:t>. However, what tops the major feature</w:t>
      </w:r>
      <w:r w:rsidR="0010330D">
        <w:rPr>
          <w:rFonts w:ascii="Times New Roman" w:hAnsi="Times New Roman" w:cs="Times New Roman"/>
          <w:sz w:val="24"/>
          <w:szCs w:val="24"/>
        </w:rPr>
        <w:t>s is that he included a</w:t>
      </w:r>
      <w:r w:rsidRPr="008B5A90">
        <w:rPr>
          <w:rFonts w:ascii="Times New Roman" w:hAnsi="Times New Roman" w:cs="Times New Roman"/>
          <w:sz w:val="24"/>
          <w:szCs w:val="24"/>
        </w:rPr>
        <w:t xml:space="preserve"> </w:t>
      </w:r>
      <w:r w:rsidR="0016785F" w:rsidRPr="008B5A90">
        <w:rPr>
          <w:rFonts w:ascii="Times New Roman" w:hAnsi="Times New Roman" w:cs="Times New Roman"/>
          <w:sz w:val="24"/>
          <w:szCs w:val="24"/>
        </w:rPr>
        <w:t>real</w:t>
      </w:r>
      <w:r w:rsidRPr="008B5A90">
        <w:rPr>
          <w:rFonts w:ascii="Times New Roman" w:hAnsi="Times New Roman" w:cs="Times New Roman"/>
          <w:sz w:val="24"/>
          <w:szCs w:val="24"/>
        </w:rPr>
        <w:t xml:space="preserve"> survivor, Plinius, who </w:t>
      </w:r>
      <w:r w:rsidR="0016785F">
        <w:rPr>
          <w:rFonts w:ascii="Times New Roman" w:hAnsi="Times New Roman" w:cs="Times New Roman"/>
          <w:sz w:val="24"/>
          <w:szCs w:val="24"/>
        </w:rPr>
        <w:t>ra</w:t>
      </w:r>
      <w:r w:rsidR="0016785F" w:rsidRPr="008B5A90">
        <w:rPr>
          <w:rFonts w:ascii="Times New Roman" w:hAnsi="Times New Roman" w:cs="Times New Roman"/>
          <w:sz w:val="24"/>
          <w:szCs w:val="24"/>
        </w:rPr>
        <w:t>n away</w:t>
      </w:r>
      <w:r w:rsidRPr="008B5A90">
        <w:rPr>
          <w:rFonts w:ascii="Times New Roman" w:hAnsi="Times New Roman" w:cs="Times New Roman"/>
          <w:sz w:val="24"/>
          <w:szCs w:val="24"/>
        </w:rPr>
        <w:t xml:space="preserve"> </w:t>
      </w:r>
      <w:r w:rsidR="0016785F">
        <w:rPr>
          <w:rFonts w:ascii="Times New Roman" w:hAnsi="Times New Roman" w:cs="Times New Roman"/>
          <w:sz w:val="24"/>
          <w:szCs w:val="24"/>
        </w:rPr>
        <w:t xml:space="preserve">from </w:t>
      </w:r>
      <w:r w:rsidRPr="008B5A90">
        <w:rPr>
          <w:rFonts w:ascii="Times New Roman" w:hAnsi="Times New Roman" w:cs="Times New Roman"/>
          <w:sz w:val="24"/>
          <w:szCs w:val="24"/>
        </w:rPr>
        <w:t>Pompeii on</w:t>
      </w:r>
      <w:r w:rsidR="0010330D">
        <w:rPr>
          <w:rFonts w:ascii="Times New Roman" w:hAnsi="Times New Roman" w:cs="Times New Roman"/>
          <w:sz w:val="24"/>
          <w:szCs w:val="24"/>
        </w:rPr>
        <w:t xml:space="preserve"> time and shared his experience</w:t>
      </w:r>
      <w:r w:rsidRPr="008B5A90">
        <w:rPr>
          <w:rFonts w:ascii="Times New Roman" w:hAnsi="Times New Roman" w:cs="Times New Roman"/>
          <w:sz w:val="24"/>
          <w:szCs w:val="24"/>
        </w:rPr>
        <w:t xml:space="preserve"> which later led to the creation of the masterpiece. </w:t>
      </w:r>
    </w:p>
    <w:p w:rsidR="003361D8" w:rsidRDefault="00D277AD" w:rsidP="008B5A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Notably, t</w:t>
      </w:r>
      <w:r w:rsidR="00D029AD" w:rsidRPr="008B5A90">
        <w:rPr>
          <w:rFonts w:ascii="Times New Roman" w:hAnsi="Times New Roman" w:cs="Times New Roman"/>
          <w:sz w:val="24"/>
          <w:szCs w:val="24"/>
        </w:rPr>
        <w:t xml:space="preserve">his painting is more than just a mixture of oil and color, it is an expression of emotions and sentiments that were felt not only by the painter himself but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D029AD" w:rsidRPr="008B5A90">
        <w:rPr>
          <w:rFonts w:ascii="Times New Roman" w:hAnsi="Times New Roman" w:cs="Times New Roman"/>
          <w:sz w:val="24"/>
          <w:szCs w:val="24"/>
        </w:rPr>
        <w:t xml:space="preserve">I believe by the </w:t>
      </w:r>
      <w:r w:rsidR="00D029AD" w:rsidRPr="008B5A90">
        <w:rPr>
          <w:rFonts w:ascii="Times New Roman" w:hAnsi="Times New Roman" w:cs="Times New Roman"/>
          <w:sz w:val="24"/>
          <w:szCs w:val="24"/>
        </w:rPr>
        <w:lastRenderedPageBreak/>
        <w:t xml:space="preserve">people of Pompeii that fateful day. Therefore, I settled for this painting because the artist narrated the story through every stroke on the canvas while expressing his emotional involvement placing himself in the masterpiece, which I found appealing and satisfying.  </w:t>
      </w:r>
    </w:p>
    <w:p w:rsidR="003361D8" w:rsidRDefault="00D27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53025" cy="341820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rl_briullov_the_last_day_of_pompeii_1827183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4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C5EB5" w:rsidRDefault="00D277AD" w:rsidP="005C29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1D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E7238" w:rsidRPr="00A04060" w:rsidRDefault="00D277AD" w:rsidP="00A0406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Culture Trip. (2018</w:t>
      </w:r>
      <w:r w:rsidR="003361D8" w:rsidRPr="00A04060">
        <w:rPr>
          <w:rFonts w:ascii="Times New Roman" w:hAnsi="Times New Roman" w:cs="Times New Roman"/>
          <w:sz w:val="24"/>
          <w:szCs w:val="24"/>
        </w:rPr>
        <w:t xml:space="preserve">). History of a Panting: Last Day of Pompeii’ by Karl Bryullov. </w:t>
      </w:r>
      <w:hyperlink r:id="rId7" w:history="1">
        <w:r w:rsidRPr="00A04060">
          <w:rPr>
            <w:rStyle w:val="Hyperlink"/>
            <w:rFonts w:ascii="Times New Roman" w:hAnsi="Times New Roman" w:cs="Times New Roman"/>
            <w:sz w:val="24"/>
            <w:szCs w:val="24"/>
          </w:rPr>
          <w:t>https://theculturetrip.com/europe/russia/articles/history-of-a-painting-last-day-of-pompeii-by-karl-bryullov/</w:t>
        </w:r>
      </w:hyperlink>
    </w:p>
    <w:p w:rsidR="003361D8" w:rsidRDefault="00D277AD" w:rsidP="00A0406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040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Thomas, S. (2017). Pompeii, the body, and the imprint of the ancient world. </w:t>
      </w:r>
      <w:r w:rsidRPr="00A040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Word &amp; Image</w:t>
      </w:r>
      <w:r w:rsidRPr="00A040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040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A040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303-312.</w:t>
      </w:r>
      <w:r w:rsidRPr="00A040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4060" w:rsidRPr="00A04060" w:rsidRDefault="00A04060" w:rsidP="00A0406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A04060" w:rsidRPr="00A04060" w:rsidSect="008B5A9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0A3" w:rsidRDefault="003940A3">
      <w:pPr>
        <w:spacing w:after="0" w:line="240" w:lineRule="auto"/>
      </w:pPr>
      <w:r>
        <w:separator/>
      </w:r>
    </w:p>
  </w:endnote>
  <w:endnote w:type="continuationSeparator" w:id="0">
    <w:p w:rsidR="003940A3" w:rsidRDefault="00394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0A3" w:rsidRDefault="003940A3">
      <w:pPr>
        <w:spacing w:after="0" w:line="240" w:lineRule="auto"/>
      </w:pPr>
      <w:r>
        <w:separator/>
      </w:r>
    </w:p>
  </w:footnote>
  <w:footnote w:type="continuationSeparator" w:id="0">
    <w:p w:rsidR="003940A3" w:rsidRDefault="00394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633904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5A90" w:rsidRPr="00767E5F" w:rsidRDefault="00D277A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67E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7E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7E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3DA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67E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B5A90" w:rsidRPr="00767E5F" w:rsidRDefault="008B5A9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A90" w:rsidRDefault="00D277AD">
    <w:pPr>
      <w:pStyle w:val="Header"/>
    </w:pP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86B"/>
    <w:rsid w:val="000455F1"/>
    <w:rsid w:val="0010330D"/>
    <w:rsid w:val="0016785F"/>
    <w:rsid w:val="001F3C6F"/>
    <w:rsid w:val="00213DA1"/>
    <w:rsid w:val="002506A6"/>
    <w:rsid w:val="002E0C58"/>
    <w:rsid w:val="002F114C"/>
    <w:rsid w:val="003361D8"/>
    <w:rsid w:val="003940A3"/>
    <w:rsid w:val="003B7A74"/>
    <w:rsid w:val="00472F8D"/>
    <w:rsid w:val="004C0B71"/>
    <w:rsid w:val="004F5319"/>
    <w:rsid w:val="005302CF"/>
    <w:rsid w:val="005574F0"/>
    <w:rsid w:val="00567265"/>
    <w:rsid w:val="005C295E"/>
    <w:rsid w:val="006D4A3E"/>
    <w:rsid w:val="00706632"/>
    <w:rsid w:val="00767E5F"/>
    <w:rsid w:val="00794A16"/>
    <w:rsid w:val="0084486D"/>
    <w:rsid w:val="008766FA"/>
    <w:rsid w:val="008B5A90"/>
    <w:rsid w:val="008F1E83"/>
    <w:rsid w:val="009056AA"/>
    <w:rsid w:val="0093286B"/>
    <w:rsid w:val="00A04060"/>
    <w:rsid w:val="00A4788C"/>
    <w:rsid w:val="00A637A5"/>
    <w:rsid w:val="00A726DE"/>
    <w:rsid w:val="00A740BF"/>
    <w:rsid w:val="00B1104A"/>
    <w:rsid w:val="00BA489C"/>
    <w:rsid w:val="00BE7238"/>
    <w:rsid w:val="00C508BE"/>
    <w:rsid w:val="00C52C37"/>
    <w:rsid w:val="00CC5EB5"/>
    <w:rsid w:val="00D029AD"/>
    <w:rsid w:val="00D277AD"/>
    <w:rsid w:val="00DB32C1"/>
    <w:rsid w:val="00DF0A4D"/>
    <w:rsid w:val="00E04E21"/>
    <w:rsid w:val="00E37700"/>
    <w:rsid w:val="00EB3EB7"/>
    <w:rsid w:val="00F05C99"/>
    <w:rsid w:val="00F244C2"/>
    <w:rsid w:val="00FA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24888E-2832-4A1D-87F2-0C6289C7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A90"/>
  </w:style>
  <w:style w:type="paragraph" w:styleId="Footer">
    <w:name w:val="footer"/>
    <w:basedOn w:val="Normal"/>
    <w:link w:val="FooterChar"/>
    <w:uiPriority w:val="99"/>
    <w:unhideWhenUsed/>
    <w:rsid w:val="008B5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A90"/>
  </w:style>
  <w:style w:type="character" w:styleId="Hyperlink">
    <w:name w:val="Hyperlink"/>
    <w:basedOn w:val="DefaultParagraphFont"/>
    <w:uiPriority w:val="99"/>
    <w:unhideWhenUsed/>
    <w:rsid w:val="00BE7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theculturetrip.com/europe/russia/articles/history-of-a-painting-last-day-of-pompeii-by-karl-bryullo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ongoro</dc:creator>
  <cp:lastModifiedBy>LAPTOP</cp:lastModifiedBy>
  <cp:revision>34</cp:revision>
  <dcterms:created xsi:type="dcterms:W3CDTF">2021-01-28T10:29:00Z</dcterms:created>
  <dcterms:modified xsi:type="dcterms:W3CDTF">2021-01-28T20:26:00Z</dcterms:modified>
</cp:coreProperties>
</file>